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226D" w14:textId="77777777" w:rsidR="007E2320" w:rsidRPr="001606BF" w:rsidRDefault="007E2320" w:rsidP="007E2320">
      <w:pPr>
        <w:rPr>
          <w:rFonts w:ascii="Calibri" w:hAnsi="Calibri" w:cs="Calibri"/>
          <w:sz w:val="22"/>
          <w:szCs w:val="22"/>
          <w:u w:val="single"/>
        </w:rPr>
      </w:pPr>
      <w:r w:rsidRPr="001606BF">
        <w:rPr>
          <w:rFonts w:ascii="Calibri" w:hAnsi="Calibri" w:cs="Calibri"/>
          <w:sz w:val="22"/>
          <w:szCs w:val="22"/>
        </w:rPr>
        <w:t>Mandarin Wellness Center</w:t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  <w:t>Shirley Hartman, M.D.</w:t>
      </w:r>
      <w:r w:rsidRPr="001606BF">
        <w:rPr>
          <w:rFonts w:ascii="Calibri" w:hAnsi="Calibri" w:cs="Calibri"/>
          <w:sz w:val="22"/>
          <w:szCs w:val="22"/>
        </w:rPr>
        <w:br/>
        <w:t>9283 San Jose Blvd B-2, S-1</w:t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  <w:t>(904) 268-5826</w:t>
      </w:r>
      <w:r w:rsidRPr="001606BF">
        <w:rPr>
          <w:rFonts w:ascii="Calibri" w:hAnsi="Calibri" w:cs="Calibri"/>
          <w:sz w:val="22"/>
          <w:szCs w:val="22"/>
        </w:rPr>
        <w:br/>
      </w:r>
      <w:r w:rsidRPr="001606BF">
        <w:rPr>
          <w:rFonts w:ascii="Calibri" w:hAnsi="Calibri" w:cs="Calibri"/>
          <w:sz w:val="22"/>
          <w:szCs w:val="22"/>
          <w:u w:val="single"/>
        </w:rPr>
        <w:t>Jacksonville, Fl. 32257</w:t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  <w:t>(904) 268-5873</w:t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</w:p>
    <w:p w14:paraId="13DB5FDB" w14:textId="77777777" w:rsidR="007E2320" w:rsidRDefault="007E2320" w:rsidP="007E2320">
      <w:pPr>
        <w:jc w:val="center"/>
        <w:rPr>
          <w:rFonts w:asciiTheme="minorHAnsi" w:hAnsiTheme="minorHAnsi" w:cstheme="minorHAnsi"/>
          <w:b/>
        </w:rPr>
      </w:pPr>
    </w:p>
    <w:p w14:paraId="2AB30790" w14:textId="77777777" w:rsidR="007E2320" w:rsidRDefault="007E2320" w:rsidP="007E2320">
      <w:pPr>
        <w:jc w:val="center"/>
        <w:rPr>
          <w:rFonts w:asciiTheme="minorHAnsi" w:hAnsiTheme="minorHAnsi" w:cstheme="minorHAnsi"/>
          <w:b/>
        </w:rPr>
      </w:pPr>
    </w:p>
    <w:p w14:paraId="37388368" w14:textId="2073271D" w:rsidR="007E2320" w:rsidRPr="007E2320" w:rsidRDefault="007C3BB1" w:rsidP="007E2320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Chronic Fatigue Syndrome</w:t>
      </w:r>
    </w:p>
    <w:p w14:paraId="19806619" w14:textId="2CC3B6BD" w:rsidR="00422220" w:rsidRPr="00422220" w:rsidRDefault="00422220" w:rsidP="00422220">
      <w:pPr>
        <w:jc w:val="center"/>
        <w:rPr>
          <w:rFonts w:asciiTheme="minorHAnsi" w:hAnsiTheme="minorHAnsi" w:cstheme="minorHAnsi"/>
          <w:kern w:val="1"/>
          <w:sz w:val="26"/>
          <w:szCs w:val="26"/>
        </w:rPr>
      </w:pPr>
      <w:r w:rsidRPr="00422220">
        <w:rPr>
          <w:rFonts w:asciiTheme="minorHAnsi" w:hAnsiTheme="minorHAnsi" w:cstheme="minorHAnsi"/>
          <w:kern w:val="1"/>
          <w:sz w:val="26"/>
          <w:szCs w:val="26"/>
        </w:rPr>
        <w:t xml:space="preserve">To further support mitochondria </w:t>
      </w:r>
      <w:r>
        <w:rPr>
          <w:rFonts w:asciiTheme="minorHAnsi" w:hAnsiTheme="minorHAnsi" w:cstheme="minorHAnsi"/>
          <w:kern w:val="1"/>
          <w:sz w:val="26"/>
          <w:szCs w:val="26"/>
        </w:rPr>
        <w:t xml:space="preserve">and ATP production </w:t>
      </w:r>
      <w:r w:rsidRPr="00422220">
        <w:rPr>
          <w:rFonts w:asciiTheme="minorHAnsi" w:hAnsiTheme="minorHAnsi" w:cstheme="minorHAnsi"/>
          <w:kern w:val="1"/>
          <w:sz w:val="26"/>
          <w:szCs w:val="26"/>
        </w:rPr>
        <w:t>in the treatment of chronic fatigue syndrome</w:t>
      </w:r>
    </w:p>
    <w:p w14:paraId="6DD99828" w14:textId="6B463E35" w:rsidR="00422220" w:rsidRDefault="00422220" w:rsidP="00422220">
      <w:pPr>
        <w:rPr>
          <w:rFonts w:asciiTheme="minorHAnsi" w:hAnsiTheme="minorHAnsi" w:cstheme="minorHAnsi"/>
          <w:kern w:val="1"/>
          <w:sz w:val="26"/>
          <w:szCs w:val="26"/>
        </w:rPr>
      </w:pPr>
    </w:p>
    <w:p w14:paraId="00CD7763" w14:textId="77777777" w:rsidR="00422220" w:rsidRPr="00422220" w:rsidRDefault="00422220" w:rsidP="00422220">
      <w:pPr>
        <w:rPr>
          <w:rFonts w:asciiTheme="minorHAnsi" w:hAnsiTheme="minorHAnsi" w:cstheme="minorHAnsi"/>
          <w:kern w:val="1"/>
          <w:sz w:val="26"/>
          <w:szCs w:val="26"/>
        </w:rPr>
      </w:pPr>
    </w:p>
    <w:p w14:paraId="4FAF36E2" w14:textId="77777777" w:rsidR="00422220" w:rsidRPr="00422220" w:rsidRDefault="00422220" w:rsidP="00422220">
      <w:pPr>
        <w:spacing w:line="360" w:lineRule="auto"/>
        <w:rPr>
          <w:rFonts w:asciiTheme="minorHAnsi" w:hAnsiTheme="minorHAnsi" w:cstheme="minorHAnsi"/>
          <w:kern w:val="1"/>
          <w:sz w:val="26"/>
          <w:szCs w:val="26"/>
        </w:rPr>
      </w:pPr>
      <w:r w:rsidRPr="00422220">
        <w:rPr>
          <w:rFonts w:asciiTheme="minorHAnsi" w:hAnsiTheme="minorHAnsi" w:cstheme="minorHAnsi"/>
          <w:b/>
          <w:kern w:val="1"/>
          <w:sz w:val="26"/>
          <w:szCs w:val="26"/>
          <w:u w:val="single"/>
        </w:rPr>
        <w:t>Try these least expensive vital supplements first:</w:t>
      </w:r>
    </w:p>
    <w:p w14:paraId="0FD95BCA" w14:textId="77777777" w:rsidR="00422220" w:rsidRPr="00422220" w:rsidRDefault="00422220" w:rsidP="00422220">
      <w:pPr>
        <w:spacing w:line="360" w:lineRule="auto"/>
        <w:rPr>
          <w:rFonts w:asciiTheme="minorHAnsi" w:hAnsiTheme="minorHAnsi" w:cstheme="minorHAnsi"/>
          <w:kern w:val="1"/>
          <w:sz w:val="26"/>
          <w:szCs w:val="26"/>
        </w:rPr>
      </w:pPr>
      <w:r w:rsidRPr="00422220">
        <w:rPr>
          <w:rFonts w:asciiTheme="minorHAnsi" w:hAnsiTheme="minorHAnsi" w:cstheme="minorHAnsi"/>
          <w:kern w:val="1"/>
          <w:sz w:val="26"/>
          <w:szCs w:val="26"/>
        </w:rPr>
        <w:t>-Magnesium 400</w:t>
      </w:r>
      <w:r w:rsidRPr="00422220">
        <w:rPr>
          <w:rFonts w:ascii="Calibri" w:hAnsi="Calibri" w:cs="Calibri"/>
          <w:kern w:val="1"/>
          <w:sz w:val="26"/>
          <w:szCs w:val="26"/>
        </w:rPr>
        <w:t>–</w:t>
      </w:r>
      <w:r w:rsidRPr="00422220">
        <w:rPr>
          <w:rFonts w:asciiTheme="minorHAnsi" w:hAnsiTheme="minorHAnsi" w:cstheme="minorHAnsi"/>
          <w:kern w:val="1"/>
          <w:sz w:val="26"/>
          <w:szCs w:val="26"/>
        </w:rPr>
        <w:t xml:space="preserve">1200mg 1-2x/day </w:t>
      </w:r>
      <w:r w:rsidRPr="00422220">
        <w:rPr>
          <w:rFonts w:ascii="Calibri" w:hAnsi="Calibri" w:cs="Calibri"/>
          <w:kern w:val="1"/>
          <w:sz w:val="26"/>
          <w:szCs w:val="26"/>
        </w:rPr>
        <w:t>(decrease if diarrhea)</w:t>
      </w:r>
    </w:p>
    <w:p w14:paraId="20A30623" w14:textId="77777777" w:rsidR="00422220" w:rsidRPr="00422220" w:rsidRDefault="00422220" w:rsidP="00422220">
      <w:pPr>
        <w:spacing w:line="360" w:lineRule="auto"/>
        <w:rPr>
          <w:rFonts w:asciiTheme="minorHAnsi" w:hAnsiTheme="minorHAnsi" w:cstheme="minorHAnsi"/>
          <w:kern w:val="1"/>
          <w:sz w:val="26"/>
          <w:szCs w:val="26"/>
        </w:rPr>
      </w:pPr>
      <w:r w:rsidRPr="00422220">
        <w:rPr>
          <w:rFonts w:asciiTheme="minorHAnsi" w:hAnsiTheme="minorHAnsi" w:cstheme="minorHAnsi"/>
          <w:kern w:val="1"/>
          <w:sz w:val="26"/>
          <w:szCs w:val="26"/>
        </w:rPr>
        <w:t>-Methyl B12 5000 mcg/d</w:t>
      </w:r>
    </w:p>
    <w:p w14:paraId="292F3792" w14:textId="77777777" w:rsidR="00422220" w:rsidRPr="00422220" w:rsidRDefault="00422220" w:rsidP="00422220">
      <w:pPr>
        <w:spacing w:line="360" w:lineRule="auto"/>
        <w:rPr>
          <w:rFonts w:asciiTheme="minorHAnsi" w:hAnsiTheme="minorHAnsi" w:cstheme="minorHAnsi"/>
          <w:kern w:val="1"/>
          <w:sz w:val="26"/>
          <w:szCs w:val="26"/>
        </w:rPr>
      </w:pPr>
      <w:r w:rsidRPr="00422220">
        <w:rPr>
          <w:rFonts w:asciiTheme="minorHAnsi" w:hAnsiTheme="minorHAnsi" w:cstheme="minorHAnsi"/>
          <w:kern w:val="1"/>
          <w:sz w:val="26"/>
          <w:szCs w:val="26"/>
        </w:rPr>
        <w:t xml:space="preserve">-Life Extension </w:t>
      </w:r>
      <w:r w:rsidRPr="00422220">
        <w:rPr>
          <w:rFonts w:ascii="Calibri" w:hAnsi="Calibri" w:cs="Calibri"/>
          <w:kern w:val="1"/>
          <w:sz w:val="26"/>
          <w:szCs w:val="26"/>
        </w:rPr>
        <w:t>–</w:t>
      </w:r>
      <w:r w:rsidRPr="00422220">
        <w:rPr>
          <w:rFonts w:asciiTheme="minorHAnsi" w:hAnsiTheme="minorHAnsi" w:cstheme="minorHAnsi"/>
          <w:kern w:val="1"/>
          <w:sz w:val="26"/>
          <w:szCs w:val="26"/>
        </w:rPr>
        <w:t xml:space="preserve"> Two-per-day Multi</w:t>
      </w:r>
    </w:p>
    <w:p w14:paraId="1373A120" w14:textId="77777777" w:rsidR="00422220" w:rsidRPr="00422220" w:rsidRDefault="00422220" w:rsidP="00422220">
      <w:pPr>
        <w:spacing w:line="360" w:lineRule="auto"/>
        <w:rPr>
          <w:rFonts w:asciiTheme="minorHAnsi" w:hAnsiTheme="minorHAnsi" w:cstheme="minorHAnsi"/>
          <w:kern w:val="1"/>
          <w:sz w:val="26"/>
          <w:szCs w:val="26"/>
        </w:rPr>
      </w:pPr>
      <w:r w:rsidRPr="00422220">
        <w:rPr>
          <w:rFonts w:asciiTheme="minorHAnsi" w:hAnsiTheme="minorHAnsi" w:cstheme="minorHAnsi"/>
          <w:kern w:val="1"/>
          <w:sz w:val="26"/>
          <w:szCs w:val="26"/>
        </w:rPr>
        <w:t xml:space="preserve">-Vitamin C  1000 </w:t>
      </w:r>
      <w:r w:rsidRPr="00422220">
        <w:rPr>
          <w:rFonts w:ascii="Calibri" w:hAnsi="Calibri" w:cs="Calibri"/>
          <w:kern w:val="1"/>
          <w:sz w:val="26"/>
          <w:szCs w:val="26"/>
        </w:rPr>
        <w:t>–</w:t>
      </w:r>
      <w:r w:rsidRPr="00422220">
        <w:rPr>
          <w:rFonts w:asciiTheme="minorHAnsi" w:hAnsiTheme="minorHAnsi" w:cstheme="minorHAnsi"/>
          <w:kern w:val="1"/>
          <w:sz w:val="26"/>
          <w:szCs w:val="26"/>
        </w:rPr>
        <w:t>4000mg/day (decrease if diarrhea)</w:t>
      </w:r>
    </w:p>
    <w:p w14:paraId="55F90E3B" w14:textId="77777777" w:rsidR="00422220" w:rsidRPr="00422220" w:rsidRDefault="00422220" w:rsidP="00422220">
      <w:pPr>
        <w:spacing w:line="360" w:lineRule="auto"/>
        <w:rPr>
          <w:rFonts w:asciiTheme="minorHAnsi" w:hAnsiTheme="minorHAnsi" w:cstheme="minorHAnsi"/>
          <w:kern w:val="1"/>
          <w:sz w:val="26"/>
          <w:szCs w:val="26"/>
        </w:rPr>
      </w:pPr>
      <w:r w:rsidRPr="00422220">
        <w:rPr>
          <w:rFonts w:asciiTheme="minorHAnsi" w:hAnsiTheme="minorHAnsi" w:cstheme="minorHAnsi"/>
          <w:kern w:val="1"/>
          <w:sz w:val="26"/>
          <w:szCs w:val="26"/>
        </w:rPr>
        <w:t>-Vitamin D 5000 IU/day</w:t>
      </w:r>
    </w:p>
    <w:p w14:paraId="4EA3E3D2" w14:textId="77777777" w:rsidR="00422220" w:rsidRPr="00422220" w:rsidRDefault="00422220" w:rsidP="00422220">
      <w:pPr>
        <w:spacing w:line="360" w:lineRule="auto"/>
        <w:rPr>
          <w:rFonts w:asciiTheme="minorHAnsi" w:hAnsiTheme="minorHAnsi" w:cstheme="minorHAnsi"/>
          <w:kern w:val="1"/>
          <w:sz w:val="26"/>
          <w:szCs w:val="26"/>
        </w:rPr>
      </w:pPr>
    </w:p>
    <w:p w14:paraId="0067C8D5" w14:textId="77777777" w:rsidR="00422220" w:rsidRPr="00422220" w:rsidRDefault="00422220" w:rsidP="00422220">
      <w:pPr>
        <w:spacing w:line="360" w:lineRule="auto"/>
        <w:rPr>
          <w:rFonts w:asciiTheme="minorHAnsi" w:hAnsiTheme="minorHAnsi" w:cstheme="minorHAnsi"/>
          <w:kern w:val="1"/>
          <w:sz w:val="26"/>
          <w:szCs w:val="26"/>
        </w:rPr>
      </w:pPr>
      <w:r w:rsidRPr="00422220">
        <w:rPr>
          <w:rFonts w:asciiTheme="minorHAnsi" w:hAnsiTheme="minorHAnsi" w:cstheme="minorHAnsi"/>
          <w:b/>
          <w:kern w:val="1"/>
          <w:sz w:val="26"/>
          <w:szCs w:val="26"/>
          <w:u w:val="single"/>
        </w:rPr>
        <w:t>If little to no improvement, add in the following, 1 at a time</w:t>
      </w:r>
      <w:r w:rsidRPr="00422220">
        <w:rPr>
          <w:rFonts w:asciiTheme="minorHAnsi" w:hAnsiTheme="minorHAnsi" w:cstheme="minorHAnsi"/>
          <w:kern w:val="1"/>
          <w:sz w:val="26"/>
          <w:szCs w:val="26"/>
          <w:u w:val="single"/>
        </w:rPr>
        <w:t>:</w:t>
      </w:r>
    </w:p>
    <w:p w14:paraId="2890492E" w14:textId="77777777" w:rsidR="00422220" w:rsidRPr="00422220" w:rsidRDefault="00422220" w:rsidP="00422220">
      <w:pPr>
        <w:spacing w:line="360" w:lineRule="auto"/>
        <w:rPr>
          <w:rFonts w:ascii="Calibri" w:hAnsi="Calibri" w:cs="Calibri"/>
          <w:kern w:val="1"/>
          <w:sz w:val="26"/>
          <w:szCs w:val="26"/>
        </w:rPr>
      </w:pPr>
      <w:r w:rsidRPr="00422220">
        <w:rPr>
          <w:rFonts w:ascii="Calibri" w:hAnsi="Calibri" w:cs="Calibri"/>
          <w:kern w:val="1"/>
          <w:sz w:val="26"/>
          <w:szCs w:val="26"/>
        </w:rPr>
        <w:t>-Glutathione 125 mg working to 500 mg 2x/d</w:t>
      </w:r>
    </w:p>
    <w:p w14:paraId="42542D39" w14:textId="77777777" w:rsidR="00422220" w:rsidRPr="00422220" w:rsidRDefault="00422220" w:rsidP="00422220">
      <w:pPr>
        <w:spacing w:line="360" w:lineRule="auto"/>
        <w:rPr>
          <w:rFonts w:ascii="Calibri" w:hAnsi="Calibri" w:cs="Calibri"/>
          <w:kern w:val="1"/>
          <w:sz w:val="26"/>
          <w:szCs w:val="26"/>
        </w:rPr>
      </w:pPr>
      <w:r w:rsidRPr="00422220">
        <w:rPr>
          <w:rFonts w:ascii="Calibri" w:hAnsi="Calibri" w:cs="Calibri"/>
          <w:kern w:val="1"/>
          <w:sz w:val="26"/>
          <w:szCs w:val="26"/>
        </w:rPr>
        <w:t>-PQQ 10 mg 1 – 2x/d  (Increases the number of mitochondria!)</w:t>
      </w:r>
    </w:p>
    <w:p w14:paraId="3257BED2" w14:textId="77777777" w:rsidR="00422220" w:rsidRPr="00422220" w:rsidRDefault="00422220" w:rsidP="00422220">
      <w:pPr>
        <w:spacing w:line="360" w:lineRule="auto"/>
        <w:rPr>
          <w:rFonts w:ascii="Calibri" w:hAnsi="Calibri" w:cs="Calibri"/>
          <w:kern w:val="1"/>
          <w:sz w:val="26"/>
          <w:szCs w:val="26"/>
        </w:rPr>
      </w:pPr>
      <w:r w:rsidRPr="00422220">
        <w:rPr>
          <w:rFonts w:ascii="Calibri" w:hAnsi="Calibri" w:cs="Calibri"/>
          <w:kern w:val="1"/>
          <w:sz w:val="26"/>
          <w:szCs w:val="26"/>
        </w:rPr>
        <w:t>-NAD 25mg 1-2xday</w:t>
      </w:r>
    </w:p>
    <w:p w14:paraId="6B405355" w14:textId="77777777" w:rsidR="00422220" w:rsidRPr="00422220" w:rsidRDefault="00422220" w:rsidP="00422220">
      <w:pPr>
        <w:spacing w:line="360" w:lineRule="auto"/>
        <w:rPr>
          <w:rFonts w:ascii="Calibri" w:hAnsi="Calibri" w:cs="Calibri"/>
          <w:kern w:val="1"/>
          <w:sz w:val="26"/>
          <w:szCs w:val="26"/>
        </w:rPr>
      </w:pPr>
      <w:r w:rsidRPr="00422220">
        <w:rPr>
          <w:rFonts w:ascii="Calibri" w:hAnsi="Calibri" w:cs="Calibri"/>
          <w:kern w:val="1"/>
          <w:sz w:val="26"/>
          <w:szCs w:val="26"/>
        </w:rPr>
        <w:t>-</w:t>
      </w:r>
      <w:proofErr w:type="spellStart"/>
      <w:r w:rsidRPr="00422220">
        <w:rPr>
          <w:rFonts w:ascii="Calibri" w:hAnsi="Calibri" w:cs="Calibri"/>
          <w:kern w:val="1"/>
          <w:sz w:val="26"/>
          <w:szCs w:val="26"/>
        </w:rPr>
        <w:t>Panthothenic</w:t>
      </w:r>
      <w:proofErr w:type="spellEnd"/>
      <w:r w:rsidRPr="00422220">
        <w:rPr>
          <w:rFonts w:ascii="Calibri" w:hAnsi="Calibri" w:cs="Calibri"/>
          <w:kern w:val="1"/>
          <w:sz w:val="26"/>
          <w:szCs w:val="26"/>
        </w:rPr>
        <w:t xml:space="preserve"> Acid 500 mg/d  (for adrenals)</w:t>
      </w:r>
    </w:p>
    <w:p w14:paraId="1DC9C3F0" w14:textId="77777777" w:rsidR="00422220" w:rsidRPr="00422220" w:rsidRDefault="00422220" w:rsidP="00422220">
      <w:pPr>
        <w:spacing w:line="360" w:lineRule="auto"/>
        <w:rPr>
          <w:rFonts w:ascii="Calibri" w:hAnsi="Calibri" w:cs="Calibri"/>
          <w:kern w:val="1"/>
          <w:sz w:val="26"/>
          <w:szCs w:val="26"/>
        </w:rPr>
      </w:pPr>
      <w:r w:rsidRPr="00422220">
        <w:rPr>
          <w:rFonts w:ascii="Calibri" w:hAnsi="Calibri" w:cs="Calibri"/>
          <w:kern w:val="1"/>
          <w:sz w:val="26"/>
          <w:szCs w:val="26"/>
        </w:rPr>
        <w:t>-</w:t>
      </w:r>
      <w:proofErr w:type="spellStart"/>
      <w:r w:rsidRPr="00422220">
        <w:rPr>
          <w:rFonts w:ascii="Calibri" w:hAnsi="Calibri" w:cs="Calibri"/>
          <w:kern w:val="1"/>
          <w:sz w:val="26"/>
          <w:szCs w:val="26"/>
        </w:rPr>
        <w:t>Rhodiola</w:t>
      </w:r>
      <w:proofErr w:type="spellEnd"/>
      <w:r w:rsidRPr="00422220">
        <w:rPr>
          <w:rFonts w:ascii="Calibri" w:hAnsi="Calibri" w:cs="Calibri"/>
          <w:kern w:val="1"/>
          <w:sz w:val="26"/>
          <w:szCs w:val="26"/>
        </w:rPr>
        <w:t xml:space="preserve"> 1 cap 2x/d   (for adrenals)</w:t>
      </w:r>
    </w:p>
    <w:p w14:paraId="606EA2EE" w14:textId="77777777" w:rsidR="00422220" w:rsidRPr="00422220" w:rsidRDefault="00422220" w:rsidP="00422220">
      <w:pPr>
        <w:spacing w:line="360" w:lineRule="auto"/>
        <w:rPr>
          <w:rFonts w:ascii="Calibri" w:hAnsi="Calibri" w:cs="Calibri"/>
          <w:kern w:val="1"/>
          <w:sz w:val="26"/>
          <w:szCs w:val="26"/>
        </w:rPr>
      </w:pPr>
      <w:r w:rsidRPr="00422220">
        <w:rPr>
          <w:rFonts w:ascii="Calibri" w:hAnsi="Calibri" w:cs="Calibri"/>
          <w:kern w:val="1"/>
          <w:sz w:val="26"/>
          <w:szCs w:val="26"/>
        </w:rPr>
        <w:t>-CoQ10  100mg/day</w:t>
      </w:r>
    </w:p>
    <w:p w14:paraId="0F6D6F03" w14:textId="77777777" w:rsidR="00422220" w:rsidRPr="00422220" w:rsidRDefault="00422220" w:rsidP="00422220">
      <w:pPr>
        <w:spacing w:line="360" w:lineRule="auto"/>
        <w:rPr>
          <w:rFonts w:ascii="Calibri" w:hAnsi="Calibri" w:cs="Calibri"/>
          <w:kern w:val="1"/>
          <w:sz w:val="26"/>
          <w:szCs w:val="26"/>
        </w:rPr>
      </w:pPr>
      <w:r w:rsidRPr="00422220">
        <w:rPr>
          <w:rFonts w:ascii="Calibri" w:hAnsi="Calibri" w:cs="Calibri"/>
          <w:kern w:val="1"/>
          <w:sz w:val="26"/>
          <w:szCs w:val="26"/>
        </w:rPr>
        <w:t>-Alpha Lipoic Acid  250-500 mg 2x/d</w:t>
      </w:r>
    </w:p>
    <w:p w14:paraId="744884CD" w14:textId="77777777" w:rsidR="00422220" w:rsidRPr="00422220" w:rsidRDefault="00422220" w:rsidP="00422220">
      <w:pPr>
        <w:spacing w:line="360" w:lineRule="auto"/>
        <w:rPr>
          <w:rFonts w:ascii="Calibri" w:hAnsi="Calibri" w:cs="Calibri"/>
          <w:kern w:val="1"/>
          <w:sz w:val="26"/>
          <w:szCs w:val="26"/>
        </w:rPr>
      </w:pPr>
      <w:r w:rsidRPr="00422220">
        <w:rPr>
          <w:rFonts w:ascii="Calibri" w:hAnsi="Calibri" w:cs="Calibri"/>
          <w:kern w:val="1"/>
          <w:sz w:val="26"/>
          <w:szCs w:val="26"/>
        </w:rPr>
        <w:t>-NAC 600mg 1 – 2x/d</w:t>
      </w:r>
    </w:p>
    <w:p w14:paraId="1D1BADF4" w14:textId="77777777" w:rsidR="00422220" w:rsidRPr="00422220" w:rsidRDefault="00422220" w:rsidP="00422220">
      <w:pPr>
        <w:spacing w:line="360" w:lineRule="auto"/>
        <w:rPr>
          <w:rFonts w:asciiTheme="minorHAnsi" w:hAnsiTheme="minorHAnsi" w:cstheme="minorHAnsi"/>
          <w:kern w:val="1"/>
          <w:sz w:val="26"/>
          <w:szCs w:val="26"/>
        </w:rPr>
      </w:pPr>
      <w:r w:rsidRPr="00422220">
        <w:rPr>
          <w:rFonts w:asciiTheme="minorHAnsi" w:hAnsiTheme="minorHAnsi" w:cstheme="minorHAnsi"/>
          <w:kern w:val="1"/>
          <w:sz w:val="26"/>
          <w:szCs w:val="26"/>
        </w:rPr>
        <w:t>-Acetyl-L-Carnitine 2000mg 2x/day</w:t>
      </w:r>
    </w:p>
    <w:p w14:paraId="4D1C3B73" w14:textId="69A4FEEB" w:rsidR="007E2320" w:rsidRDefault="007E2320" w:rsidP="007E2320">
      <w:pPr>
        <w:rPr>
          <w:rFonts w:asciiTheme="minorHAnsi" w:hAnsiTheme="minorHAnsi" w:cstheme="minorHAnsi"/>
        </w:rPr>
      </w:pPr>
    </w:p>
    <w:p w14:paraId="79D462F8" w14:textId="63E5CFFC" w:rsidR="00423B30" w:rsidRDefault="00423B30" w:rsidP="007E2320">
      <w:pPr>
        <w:rPr>
          <w:rFonts w:asciiTheme="minorHAnsi" w:hAnsiTheme="minorHAnsi" w:cstheme="minorHAnsi"/>
        </w:rPr>
      </w:pPr>
    </w:p>
    <w:p w14:paraId="0268D52F" w14:textId="0AC72F5D" w:rsidR="00423B30" w:rsidRDefault="00423B30" w:rsidP="007E2320">
      <w:pPr>
        <w:rPr>
          <w:rFonts w:asciiTheme="minorHAnsi" w:hAnsiTheme="minorHAnsi" w:cstheme="minorHAnsi"/>
        </w:rPr>
      </w:pPr>
    </w:p>
    <w:p w14:paraId="1670BA9D" w14:textId="7DB3C980" w:rsidR="00423B30" w:rsidRDefault="00423B30" w:rsidP="007E2320">
      <w:pPr>
        <w:rPr>
          <w:rFonts w:asciiTheme="minorHAnsi" w:hAnsiTheme="minorHAnsi" w:cstheme="minorHAnsi"/>
        </w:rPr>
      </w:pPr>
    </w:p>
    <w:p w14:paraId="75463875" w14:textId="76F3BBF4" w:rsidR="00423B30" w:rsidRDefault="00423B30" w:rsidP="007E2320">
      <w:pPr>
        <w:rPr>
          <w:rFonts w:asciiTheme="minorHAnsi" w:hAnsiTheme="minorHAnsi" w:cstheme="minorHAnsi"/>
        </w:rPr>
      </w:pPr>
    </w:p>
    <w:p w14:paraId="7F7E7D24" w14:textId="77777777" w:rsidR="00422220" w:rsidRDefault="00422220" w:rsidP="007E2320">
      <w:pPr>
        <w:rPr>
          <w:rFonts w:asciiTheme="minorHAnsi" w:hAnsiTheme="minorHAnsi" w:cstheme="minorHAnsi"/>
        </w:rPr>
      </w:pPr>
    </w:p>
    <w:p w14:paraId="2FE69D24" w14:textId="77777777" w:rsidR="00423B30" w:rsidRPr="007E2320" w:rsidRDefault="00423B30" w:rsidP="007E2320">
      <w:pPr>
        <w:rPr>
          <w:rFonts w:asciiTheme="minorHAnsi" w:hAnsiTheme="minorHAnsi" w:cstheme="minorHAnsi"/>
        </w:rPr>
      </w:pPr>
    </w:p>
    <w:p w14:paraId="7A5D43D8" w14:textId="72FE5719" w:rsidR="008F40BE" w:rsidRDefault="008F40BE">
      <w:pPr>
        <w:rPr>
          <w:sz w:val="18"/>
          <w:szCs w:val="18"/>
        </w:rPr>
      </w:pPr>
    </w:p>
    <w:p w14:paraId="22603D97" w14:textId="612785B9" w:rsidR="007E2320" w:rsidRDefault="007E2320">
      <w:pPr>
        <w:rPr>
          <w:sz w:val="18"/>
          <w:szCs w:val="18"/>
        </w:rPr>
      </w:pPr>
    </w:p>
    <w:p w14:paraId="4441E911" w14:textId="2F97095E" w:rsidR="007E2320" w:rsidRDefault="007E2320">
      <w:pPr>
        <w:rPr>
          <w:sz w:val="18"/>
          <w:szCs w:val="18"/>
        </w:rPr>
      </w:pPr>
    </w:p>
    <w:p w14:paraId="4078AE38" w14:textId="4485E2B7" w:rsidR="007E2320" w:rsidRPr="007E2320" w:rsidRDefault="007E232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02/2022</w:t>
      </w:r>
    </w:p>
    <w:sectPr w:rsidR="007E2320" w:rsidRPr="007E2320" w:rsidSect="007E23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564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20"/>
    <w:rsid w:val="00422220"/>
    <w:rsid w:val="00423B30"/>
    <w:rsid w:val="00640D41"/>
    <w:rsid w:val="007C3BB1"/>
    <w:rsid w:val="007E2320"/>
    <w:rsid w:val="008F40BE"/>
    <w:rsid w:val="00C7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2460"/>
  <w15:chartTrackingRefBased/>
  <w15:docId w15:val="{33E89C53-2E89-4481-93B2-A7CA1A67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32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Hartman</dc:creator>
  <cp:keywords/>
  <dc:description/>
  <cp:lastModifiedBy>Shirley Hartman</cp:lastModifiedBy>
  <cp:revision>2</cp:revision>
  <dcterms:created xsi:type="dcterms:W3CDTF">2022-11-04T14:21:00Z</dcterms:created>
  <dcterms:modified xsi:type="dcterms:W3CDTF">2022-11-04T14:21:00Z</dcterms:modified>
</cp:coreProperties>
</file>